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8657D">
      <w:pPr>
        <w:widowControl/>
        <w:jc w:val="left"/>
        <w:rPr>
          <w:rFonts w:ascii="方正仿宋_GBK" w:hAnsi="仿宋" w:eastAsia="方正仿宋_GBK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" w:eastAsia="方正仿宋_GBK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51C2C107">
      <w:pPr>
        <w:widowControl/>
        <w:jc w:val="center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高等学校教师资格认定人员公示名册</w:t>
      </w:r>
    </w:p>
    <w:tbl>
      <w:tblPr>
        <w:tblStyle w:val="2"/>
        <w:tblW w:w="1389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40"/>
        <w:gridCol w:w="2444"/>
        <w:gridCol w:w="2316"/>
        <w:gridCol w:w="1900"/>
        <w:gridCol w:w="3779"/>
        <w:gridCol w:w="973"/>
      </w:tblGrid>
      <w:tr w14:paraId="542B8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9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0A58A7">
            <w:pPr>
              <w:widowControl/>
              <w:spacing w:line="400" w:lineRule="exact"/>
              <w:ind w:firstLine="560" w:firstLineChars="200"/>
              <w:jc w:val="left"/>
              <w:rPr>
                <w:rFonts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根据《云南省教育厅关于开展202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年高等学校教师资格认定工作的通知》，经网上申报、现场确认等工作流程，我校共有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人符合高等学校教师资格认定条件，现予以公示：</w:t>
            </w:r>
          </w:p>
        </w:tc>
      </w:tr>
      <w:tr w14:paraId="11EE7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448B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C1EA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D7B1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7050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人事关系类型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BE70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所聘岗位</w:t>
            </w:r>
          </w:p>
        </w:tc>
        <w:tc>
          <w:tcPr>
            <w:tcW w:w="3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1D66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申请任教学科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DE13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</w:tr>
      <w:tr w14:paraId="4C277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18173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9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吴佳娴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1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学校办公室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5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A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教师兼行政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3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马克思主义理论与思想政治教育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9CC9C">
            <w:pPr>
              <w:widowControl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B5A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76DDF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A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陈俊梅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0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学校办公室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E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0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教师兼行政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3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69E90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122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3E91C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7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杨云静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5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学校办公室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1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3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教师兼行政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0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马克思主义理论与思想政治教育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795E8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826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E7DFD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2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乔亚楠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5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8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1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教师兼行政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9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马克思主义理论与思想政治教育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53A39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5B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0187E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3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孟绍娥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D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发展规划处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9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0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教师兼行政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4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B8AF0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50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5FC57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A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孙恺辰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8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保卫处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A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C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教师兼行政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8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90CD3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D1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47248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6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段庆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2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数智城市学院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D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D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4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44BAD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C8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11756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E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马秋源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3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数智城市学院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3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5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8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BC14C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C2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5C67E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D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段培伦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6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数智城市学院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A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A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0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D01FC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1E3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78713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C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秦丹娜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F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数智城市学院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6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A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9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马克思主义理论与思想政治教育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FC97B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F22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36C47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3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杨铖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6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数智城市学院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3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8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5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马克思主义理论与思想政治教育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A2230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C6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4957B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A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普莹丹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6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数智城市学院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F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7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6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B1965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DCA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FCFB6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C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戴文娟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6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数智城市学院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6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F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C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8E17A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E3E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C2234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C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罗雅泸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5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医护康养学院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3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D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A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117CE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35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2E975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3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段桂媛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3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医护康养学院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7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2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9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DDDDF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710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3EAEE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8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顾清鲜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F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医护康养学院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5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5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8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74833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744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0568D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5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蒋泽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5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医护康养学院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1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1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3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5C4E8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33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7DAF3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3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保东梅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D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医护康养学院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3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7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D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60BB5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2E5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C75F9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4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张梦婷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D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医护康养学院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D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3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0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A4501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72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E9410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3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刘萤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D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医护康养学院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4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6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6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C7B8A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CD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CD304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B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黄雅婷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7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医护康养学院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4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2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6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大学生职业规划与就业指导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F660E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BD5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4F816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F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张利东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9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交通与信息工程学院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C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E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6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D86AB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D14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7F72E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3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陈子怡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5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交通与信息工程学院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C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C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9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马克思主义理论与思想政治教育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49CF7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3D5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1B48D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1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温馥伊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B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交通与信息工程学院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2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9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9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02E69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519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5731A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F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杨紫春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2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F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C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2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138F9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94F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001B5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3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杨忠浩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B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6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C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A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4D89F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99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8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7F31CC">
            <w:pPr>
              <w:widowControl/>
              <w:spacing w:line="400" w:lineRule="exact"/>
              <w:jc w:val="left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注：1.人事关系类型请根据实际情况填写公办在编、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公办编外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、试点高校附属教学医院在编、民办在职在岗；</w:t>
            </w:r>
          </w:p>
          <w:p w14:paraId="47B572B4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2.所聘岗位请根据实际情况填写专任教师、专职辅导员、其他专业技术、管理（以聘用合同或劳动合同为准）；</w:t>
            </w:r>
          </w:p>
        </w:tc>
      </w:tr>
    </w:tbl>
    <w:p w14:paraId="30201A9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C16D8"/>
    <w:rsid w:val="4C8C16D8"/>
    <w:rsid w:val="74D6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1092</Words>
  <Characters>1154</Characters>
  <Lines>0</Lines>
  <Paragraphs>0</Paragraphs>
  <TotalTime>3</TotalTime>
  <ScaleCrop>false</ScaleCrop>
  <LinksUpToDate>false</LinksUpToDate>
  <CharactersWithSpaces>1199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2026-04-13T06:11:00Z</dcterms:created>
  <dc:creator>outcry</dc:creator>
  <cp:lastModifiedBy>outcry</cp:lastModifiedBy>
  <dcterms:modified xsi:type="dcterms:W3CDTF">2026-04-13T06:25:55Z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3DF7BC1CE0004EB8BF0855F0D7470A62_11</vt:lpwstr>
  </property>
  <property fmtid="{D5CDD505-2E9C-101B-9397-08002B2CF9AE}" pid="4" name="KSOTemplateDocerSaveRecord">
    <vt:lpwstr>eyJoZGlkIjoiNTAxODQwNTQ3Njc1ZDc0OTdkZjFjNWNiODIyNzg4YWYiLCJ1c2VySWQiOiIxNTI2MTkzNDY1In0=</vt:lpwstr>
  </property>
</Properties>
</file>